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BE" w:rsidRDefault="00EA30BE" w:rsidP="00EA30BE">
      <w:pPr>
        <w:jc w:val="center"/>
        <w:rPr>
          <w:rFonts w:ascii="Times New Roman" w:hAnsi="Times New Roman" w:cs="Times New Roman"/>
        </w:rPr>
      </w:pPr>
    </w:p>
    <w:p w:rsidR="00EA30BE" w:rsidRDefault="00EA30BE" w:rsidP="00EA30BE">
      <w:pPr>
        <w:jc w:val="center"/>
        <w:rPr>
          <w:rFonts w:ascii="Times New Roman" w:hAnsi="Times New Roman" w:cs="Times New Roman"/>
        </w:rPr>
      </w:pPr>
    </w:p>
    <w:p w:rsidR="00EA30BE" w:rsidRPr="00EA30BE" w:rsidRDefault="00EA30BE" w:rsidP="00EA30BE">
      <w:pPr>
        <w:jc w:val="center"/>
        <w:rPr>
          <w:rFonts w:ascii="Times New Roman" w:hAnsi="Times New Roman" w:cs="Times New Roman"/>
          <w:sz w:val="32"/>
        </w:rPr>
      </w:pPr>
      <w:r w:rsidRPr="00EA30BE">
        <w:rPr>
          <w:rFonts w:ascii="Times New Roman" w:hAnsi="Times New Roman" w:cs="Times New Roman"/>
          <w:sz w:val="32"/>
        </w:rPr>
        <w:t>Порядок информирования о результатах ГИА</w:t>
      </w:r>
    </w:p>
    <w:p w:rsidR="00EA30BE" w:rsidRDefault="00EA30BE"/>
    <w:p w:rsidR="006F1262" w:rsidRPr="00EA30BE" w:rsidRDefault="00EA30BE" w:rsidP="00EA30BE">
      <w:pPr>
        <w:jc w:val="both"/>
        <w:rPr>
          <w:rFonts w:ascii="Times New Roman" w:hAnsi="Times New Roman" w:cs="Times New Roman"/>
          <w:b/>
          <w:sz w:val="28"/>
        </w:rPr>
      </w:pPr>
      <w:r>
        <w:t xml:space="preserve">        </w:t>
      </w:r>
      <w:r w:rsidRPr="00EA30BE">
        <w:rPr>
          <w:rFonts w:ascii="Times New Roman" w:hAnsi="Times New Roman" w:cs="Times New Roman"/>
          <w:sz w:val="28"/>
        </w:rPr>
        <w:t xml:space="preserve">Ознакомление участников ГИА с полученными результатами по образовательному предмету осуществляется не позднее трех рабочих дней со дня их утверждения председателем ГЭК.  Председатель ГЭК рассматривает результаты ГИА по каждому предмету и принимает решение об их утверждении, изменении и (или) аннулировании. Утверждение результатов Основного государственного экзамена (ОГЭ) и Единого государственного экзамена (ЕГЭ) осуществляется в течение одного рабочего дня с момента получения результатов централизованной проверки экзаменационных работ из ФГБУ ФЦТ.  Утверждение результатов Государственного выпускного экзамена (далее – ГВЭ) осуществляется в течение одного рабочего дня с момента получения результатов проверки экзаменационных работ ГВЭ из региональных предметных комиссий по соответствующему предмету.  Ознакомление </w:t>
      </w:r>
      <w:proofErr w:type="gramStart"/>
      <w:r w:rsidRPr="00EA30BE">
        <w:rPr>
          <w:rFonts w:ascii="Times New Roman" w:hAnsi="Times New Roman" w:cs="Times New Roman"/>
          <w:sz w:val="28"/>
        </w:rPr>
        <w:t>обучающихся</w:t>
      </w:r>
      <w:proofErr w:type="gramEnd"/>
      <w:r w:rsidRPr="00EA30BE">
        <w:rPr>
          <w:rFonts w:ascii="Times New Roman" w:hAnsi="Times New Roman" w:cs="Times New Roman"/>
          <w:sz w:val="28"/>
        </w:rPr>
        <w:t xml:space="preserve"> с полученными результатами по соответствующему предмету осуществляется в образовательной </w:t>
      </w:r>
      <w:proofErr w:type="gramStart"/>
      <w:r w:rsidRPr="00EA30BE">
        <w:rPr>
          <w:rFonts w:ascii="Times New Roman" w:hAnsi="Times New Roman" w:cs="Times New Roman"/>
          <w:sz w:val="28"/>
        </w:rPr>
        <w:t xml:space="preserve">организации, которой они были допущены в установленном порядке к ГИА, информирование студентов образовательных организаций СПО, обучающихся по не имеющей государственной аккредитации образовательной программе среднего общего образования, осуществляется в образовательной организации СПО, а также на официальном портале «Электронное образование Тюменской области» </w:t>
      </w:r>
      <w:r w:rsidRPr="00EA30BE">
        <w:rPr>
          <w:rFonts w:ascii="Times New Roman" w:hAnsi="Times New Roman" w:cs="Times New Roman"/>
          <w:b/>
          <w:sz w:val="28"/>
        </w:rPr>
        <w:t>(https://education.admtyumen.ru</w:t>
      </w:r>
      <w:r w:rsidRPr="00EA30BE">
        <w:rPr>
          <w:rFonts w:ascii="Times New Roman" w:hAnsi="Times New Roman" w:cs="Times New Roman"/>
          <w:sz w:val="28"/>
        </w:rPr>
        <w:t xml:space="preserve">) и на официальном информационном портале ЕГЭ </w:t>
      </w:r>
      <w:r w:rsidRPr="00EA30BE">
        <w:rPr>
          <w:rFonts w:ascii="Times New Roman" w:hAnsi="Times New Roman" w:cs="Times New Roman"/>
          <w:b/>
          <w:sz w:val="28"/>
        </w:rPr>
        <w:t>(http://check.ege.edu.ru).</w:t>
      </w:r>
      <w:proofErr w:type="gramEnd"/>
      <w:r w:rsidRPr="00EA30BE">
        <w:rPr>
          <w:rFonts w:ascii="Times New Roman" w:hAnsi="Times New Roman" w:cs="Times New Roman"/>
          <w:sz w:val="28"/>
        </w:rPr>
        <w:t xml:space="preserve"> Ознакомление выпускников прошлых лет с полученными ими результатами ГИА по соответствующему предмету осуществляется в образовательных организациях, являющихся ППЭ, в которых они сдавали экзамены ГИА, а также на официальном портале «Электронное образование Тюменской области» </w:t>
      </w:r>
      <w:r w:rsidRPr="00EA30BE">
        <w:rPr>
          <w:rFonts w:ascii="Times New Roman" w:hAnsi="Times New Roman" w:cs="Times New Roman"/>
          <w:b/>
          <w:sz w:val="28"/>
        </w:rPr>
        <w:t>(https://education.admtyumen.ru)</w:t>
      </w:r>
      <w:r w:rsidRPr="00EA30BE">
        <w:rPr>
          <w:rFonts w:ascii="Times New Roman" w:hAnsi="Times New Roman" w:cs="Times New Roman"/>
          <w:sz w:val="28"/>
        </w:rPr>
        <w:t xml:space="preserve"> и на официальном информационном портале ЕГЭ </w:t>
      </w:r>
      <w:r w:rsidRPr="00EA30BE">
        <w:rPr>
          <w:rFonts w:ascii="Times New Roman" w:hAnsi="Times New Roman" w:cs="Times New Roman"/>
          <w:b/>
          <w:sz w:val="28"/>
        </w:rPr>
        <w:t>(http://check.ege.edu.ru).</w:t>
      </w:r>
    </w:p>
    <w:sectPr w:rsidR="006F1262" w:rsidRPr="00EA30BE" w:rsidSect="006F4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DisplayPageBoundaries/>
  <w:proofState w:spelling="clean" w:grammar="clean"/>
  <w:defaultTabStop w:val="708"/>
  <w:characterSpacingControl w:val="doNotCompress"/>
  <w:compat/>
  <w:rsids>
    <w:rsidRoot w:val="00EA30BE"/>
    <w:rsid w:val="00043567"/>
    <w:rsid w:val="00096403"/>
    <w:rsid w:val="005E4A9A"/>
    <w:rsid w:val="006F41B8"/>
    <w:rsid w:val="007970E4"/>
    <w:rsid w:val="008A73E0"/>
    <w:rsid w:val="008D641F"/>
    <w:rsid w:val="009E3DE3"/>
    <w:rsid w:val="00EA30BE"/>
    <w:rsid w:val="00F2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mvg-arm@outlook.com</cp:lastModifiedBy>
  <cp:revision>2</cp:revision>
  <dcterms:created xsi:type="dcterms:W3CDTF">2020-01-09T05:55:00Z</dcterms:created>
  <dcterms:modified xsi:type="dcterms:W3CDTF">2020-01-09T05:55:00Z</dcterms:modified>
</cp:coreProperties>
</file>